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октября 2012 г. N 25696</w:t>
      </w:r>
    </w:p>
    <w:p w:rsidR="009B4BE1" w:rsidRDefault="009B4B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2012 г. N 145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ВЫДАЧИ КАРТОЧЕК (КАРТ), ИСПОЛЬЗУЕМЫХ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ЦИФРОВЫХ КОНТРОЛЬНЫХ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УСТРОЙСТВАХ</w:t>
      </w:r>
      <w:proofErr w:type="gramEnd"/>
      <w:r>
        <w:rPr>
          <w:rFonts w:ascii="Calibri" w:hAnsi="Calibri" w:cs="Calibri"/>
          <w:b/>
          <w:bCs/>
        </w:rPr>
        <w:t>, УСТАНАВЛИВАЕМЫХ НА ТРАНСПОРТНЫХ СРЕДСТВАХ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5.2.53(49).1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24, ст. 2601; N 52 (ч. III), ст. 5587; 2008, N 8, ст. 740; N 11 (ч. I), ст. 1029;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1883; N 22, ст. 2576; N 42, ст. 4825; N 46, ст. 5337; 2009, N 3, ст. 378; N 4, ст. 506; N 6, ст. 738; N 13, ст. 1558; N 18 (ч. II), ст. 2249; N 32, ст. 4046; N 33, ст. 4088; N 36, ст. 4361;</w:t>
      </w:r>
      <w:proofErr w:type="gramEnd"/>
      <w:r>
        <w:rPr>
          <w:rFonts w:ascii="Calibri" w:hAnsi="Calibri" w:cs="Calibri"/>
        </w:rPr>
        <w:t xml:space="preserve"> N 51, ст. 6332; 2010, N 6, ст. 650; N 6, ст. 652; N 11, ст. 1222; N 12, ст. 1348; N 13, ст. 1502; N 15, ст. 1805; N 25, ст. 3172; N 26, ст. 3350; N 31, ст. 4251; 2011, N 14, ст. 1935; N 26, ст. 3801; </w:t>
      </w:r>
      <w:proofErr w:type="gramStart"/>
      <w:r>
        <w:rPr>
          <w:rFonts w:ascii="Calibri" w:hAnsi="Calibri" w:cs="Calibri"/>
        </w:rPr>
        <w:t>N 26, ст. 3804; N 32, ст. 4832; N 38, ст. 5389; N 46, ст. 6526; N 47, ст. 6660; N 48, ст. 6922; 2012, N 6, ст. 686; N 14, ст. 1630; N 19, ст. 2439), приказываю:</w:t>
      </w:r>
      <w:proofErr w:type="gramEnd"/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карточек (карт), используемых в цифровых контрольных устройствах, устанавливаемых на транспортных средствах.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И.Е.ЛЕВИТИН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2012 г. N 145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ПОРЯДОК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ВЫДАЧИ КАРТОЧЕК (КАРТ), ИСПОЛЬЗУЕМЫХ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ЦИФРОВЫХ КОНТРОЛЬНЫХ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УСТРОЙСТВАХ</w:t>
      </w:r>
      <w:proofErr w:type="gramEnd"/>
      <w:r>
        <w:rPr>
          <w:rFonts w:ascii="Calibri" w:hAnsi="Calibri" w:cs="Calibri"/>
          <w:b/>
          <w:bCs/>
        </w:rPr>
        <w:t>, УСТАНАВЛИВАЕМЫХ НА ТРАНСПОРТНЫХ СРЕДСТВАХ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выдачи карточек (карт), используемых в цифровых контрольных устройствах, устанавливаемых на транспортных средствах (далее - Порядок), разработан во исполнение </w:t>
      </w:r>
      <w:hyperlink r:id="rId7" w:history="1">
        <w:r>
          <w:rPr>
            <w:rFonts w:ascii="Calibri" w:hAnsi="Calibri" w:cs="Calibri"/>
            <w:color w:val="0000FF"/>
          </w:rPr>
          <w:t>пункта 5.2.53(49).1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&lt;1&gt;, с учетом требований Европейского </w:t>
      </w:r>
      <w:hyperlink r:id="rId8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>, касающегося работы экипажей транспортных средств, производящих международные автомобильные перевозки (далее - ЕСТР), подписанного в г</w:t>
      </w:r>
      <w:proofErr w:type="gramEnd"/>
      <w:r>
        <w:rPr>
          <w:rFonts w:ascii="Calibri" w:hAnsi="Calibri" w:cs="Calibri"/>
        </w:rPr>
        <w:t>. Женеве 1 июля 1970 г. &lt;2&gt;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2004, N 32, ст. 3342; 2006, N 24, ст. 2601; N 52 (ч. III), ст. 5587; 2008, N 8, ст. 740; N 11 (ч. I), ст. 1029; N 17, ст. 1883; N 22, ст. 2576; N 42, ст. 4825; N 46, ст. 5337; 2009, N 3, ст. 378;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4, ст. 506; N 6, ст. 738; N 13, ст. 1558; N 18 (ч. II), ст. 2249; N 32, ст. 4046; N 33, ст. 4088; N 36, ст. 4361; N 51, ст. 6332; 2010, N 6, ст. 650; N 6, ст. 652; N 11, ст. </w:t>
      </w:r>
      <w:r>
        <w:rPr>
          <w:rFonts w:ascii="Calibri" w:hAnsi="Calibri" w:cs="Calibri"/>
        </w:rPr>
        <w:lastRenderedPageBreak/>
        <w:t>1222; N 12, ст. 1348;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13, ст. 1502; N 15, ст. 1805; N 25, ст. 3172; N 26, ст. 3350; N 31, ст. 4251; 2011, N 14, ст. 1935; N 26, ст. 3801; N 26, ст. 3804; N 32, ст. 4832; N 38, ст. 5389; N 46, ст. 6526; N 47, ст. 6660; N 48, ст. 6922;</w:t>
      </w:r>
      <w:proofErr w:type="gramEnd"/>
      <w:r>
        <w:rPr>
          <w:rFonts w:ascii="Calibri" w:hAnsi="Calibri" w:cs="Calibri"/>
        </w:rPr>
        <w:t xml:space="preserve"> 2012, N 6, ст. 686; N 14, ст. 1630; N 19, ст. 2439.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Бюллетень международных договоров, 2009, N 3.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устанавливает процедуры выдачи карточек (карт), используемых в цифровых контрольных устройствах, устанавливаемых на транспортных средствах (далее - карта):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первичном обращении за выдачей карты (далее - выдача карты);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истечении срока действия карты либо в течение срока действия карты при наличии дефекта карты или работы карты со сбоями, делающими ее использование невозможным, утере или краже карты, изменении данных держателя карты (далее - замена карты).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Порядок предназначен для применения: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юридическими и физическими лицами, в том числе индивидуальными предпринимателями, при подаче заявлений на выдачу или замену карт (далее - заявители);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юридическими лицами и индивидуальными предпринимателями при проведении работ по выдаче карт (далее - организации, выдающие карты).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r>
          <w:rPr>
            <w:rFonts w:ascii="Calibri" w:hAnsi="Calibri" w:cs="Calibri"/>
            <w:color w:val="0000FF"/>
          </w:rPr>
          <w:t>ЕСТР</w:t>
        </w:r>
      </w:hyperlink>
      <w:r>
        <w:rPr>
          <w:rFonts w:ascii="Calibri" w:hAnsi="Calibri" w:cs="Calibri"/>
        </w:rPr>
        <w:t xml:space="preserve"> предусматривает использование четырех типов карт: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 водителя, осуществляющего международные автомобильные перевозки (далее - карта водителя);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 предприятия, участвующего в осуществлении международных автомобильных перевозок (далее - карта предприятия);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 сервисного центра (мастерской), осуществляющего деятельность по установке, проверке, техническому обслуживанию и ремонту цифровых контрольных устройств (далее - карта сервисного центра (мастерской));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карта контролера, осуществляющего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режимами труда и отдыха водителей (далее - карта контролера).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5. Карты водителя выдаются физическим лицам: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имеющим водительское удостоверение на право управления автотранспортным средством;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на момент подачи заявления в случае первичной выдачи карты иной действующей карты водителя, выданной от имени Российской Федерации или другой договаривающейся стороной </w:t>
      </w:r>
      <w:hyperlink r:id="rId10" w:history="1">
        <w:r>
          <w:rPr>
            <w:rFonts w:ascii="Calibri" w:hAnsi="Calibri" w:cs="Calibri"/>
            <w:color w:val="0000FF"/>
          </w:rPr>
          <w:t>ЕСТР</w:t>
        </w:r>
      </w:hyperlink>
      <w:r>
        <w:rPr>
          <w:rFonts w:ascii="Calibri" w:hAnsi="Calibri" w:cs="Calibri"/>
        </w:rPr>
        <w:t>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на территории Российской Федерации в течение не менее 185 дней каждого календарного года (далее - место жительства).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Лицу, претендующему на выдачу карты водителя, выдается только одна карта такого типа.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Лицу, являющемуся держателем карты водителя, не может быть выдана карта иного типа, за исключением случаев, когда данное лицо осуществляет перевозки пассажиров для личных, семейных, домашних и иных нужд, не связанных с осуществлением предпринимательской деятельности.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Карты предприятия выдаются юридическим лицам и индивидуальным предпринимателям, зарегистрированным на территории Российской Федерации, осуществляющим (планирующим осуществлять) перевозки грузов и пассажиров автомобильным транспортом, на имя руководителя предприятия или ответственного лица, назначенного приказом по предприятию, в случае выдачи карты юридическому лицу, или на имя индивидуального предпринимателя или его доверенного лица, в случае выдачи карты индивидуальному предпринимателю.</w:t>
      </w:r>
      <w:proofErr w:type="gramEnd"/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лицам и индивидуальным предпринимателям, претендующим на выдачу карт предприятия, может быть выдано несколько карт такого типа.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Карты сервисного центра (мастерской) выдаются юридическим лицам и индивидуальным предпринимателям, зарегистрированным на территории Российской Федерации, допущенным к осуществлению деятельности по установке, проверке, техническому обслуживанию и ремонту контрольных устройств, устанавливаемых на транспортных средствах, на имя руководителя сервисного центра (мастерской) или ответственного лица, назначенного приказом по сервисному центру (мастерской), в случае выдачи карты юридическому лицу, или на имя индивидуального предпринимателя или его</w:t>
      </w:r>
      <w:proofErr w:type="gramEnd"/>
      <w:r>
        <w:rPr>
          <w:rFonts w:ascii="Calibri" w:hAnsi="Calibri" w:cs="Calibri"/>
        </w:rPr>
        <w:t xml:space="preserve"> доверенного лица, в случае выдачи карты индивидуальному </w:t>
      </w:r>
      <w:r>
        <w:rPr>
          <w:rFonts w:ascii="Calibri" w:hAnsi="Calibri" w:cs="Calibri"/>
        </w:rPr>
        <w:lastRenderedPageBreak/>
        <w:t>предпринимателю.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лицам и индивидуальным предпринимателям, претендующим на выдачу карт сервисного центра (мастерской), может быть выдано несколько карт такого типа.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Карты контролера выдаются сотрудникам контрольных (надзорных) органов Российской Федерации, уполномоченных законодательством Российской Федерации для осуществления контроля за режимами труда и отдыха водителей, прошедшим подготовку в соответствии с требованиями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Минтранса России от 17 января 2012 г. N 7 "Об утверждении Требований к программам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</w:t>
      </w:r>
      <w:proofErr w:type="gramEnd"/>
      <w:r>
        <w:rPr>
          <w:rFonts w:ascii="Calibri" w:hAnsi="Calibri" w:cs="Calibri"/>
        </w:rPr>
        <w:t xml:space="preserve"> и контроль использования таких контрольных устройств" (зарегистрирован Минюстом России 7 февраля 2012 г., регистрационный номер 23156) и не имеющим на момент подачи </w:t>
      </w:r>
      <w:proofErr w:type="gramStart"/>
      <w:r>
        <w:rPr>
          <w:rFonts w:ascii="Calibri" w:hAnsi="Calibri" w:cs="Calibri"/>
        </w:rPr>
        <w:t>заявления</w:t>
      </w:r>
      <w:proofErr w:type="gramEnd"/>
      <w:r>
        <w:rPr>
          <w:rFonts w:ascii="Calibri" w:hAnsi="Calibri" w:cs="Calibri"/>
        </w:rPr>
        <w:t xml:space="preserve"> о выдаче карты иной действующей карты (независимо от ее типа), выданной Российской Федерацией или другой договаривающейся стороной </w:t>
      </w:r>
      <w:hyperlink r:id="rId12" w:history="1">
        <w:r>
          <w:rPr>
            <w:rFonts w:ascii="Calibri" w:hAnsi="Calibri" w:cs="Calibri"/>
            <w:color w:val="0000FF"/>
          </w:rPr>
          <w:t>ЕСТР</w:t>
        </w:r>
      </w:hyperlink>
      <w:r>
        <w:rPr>
          <w:rFonts w:ascii="Calibri" w:hAnsi="Calibri" w:cs="Calibri"/>
        </w:rPr>
        <w:t xml:space="preserve"> (далее - сотрудник контрольного (надзорного) органа Российской Федерации).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Заявитель, претендующий на получение карты, подает заявление в организацию, выдающую карты лично или почтовым отправлением.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10. Заявление на выдачу карты водителя содержит следующую информацию о заявителе: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(если он отличается от места жительства);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водительского удостоверения;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страны, выдавшей водительское удостоверение;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ранее выданной карты (в случае выдачи карты в связи с истечением срока действия либо в связи с заменой).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прикладываются копии документов, подтверждающие данные, указанные в заявлении, и фотография заявителя.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Заявление на выдачу карты предприятия содержит следующую информацию о заявителе: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юридического лица: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предприятия;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предприятия;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фамилия, имя, отчество (при наличии) руководителя предприятия или ответственного лица, назначенного приказом по предприятию, на которое оформляются карты;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предприятия (если он отличается от места нахождения предприятия);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запрашиваемых карт;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ранее выданной карты (в случае выдачи карты в связи с истечением срока действия либо в связи с заменой карты);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индивидуального предпринимателя: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индивидуального предпринимателя;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доверенного лица индивидуального предпринимателя в случае оформления карт на данное лицо;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индивидуального предпринимателя (если он отличается от места жительства);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запрашиваемых карт;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ранее выданной карты (в случае выдачи карты в связи с истечением срока действия либо в связи с заменой карты).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прикладываются копии документов, подтверждающих данные, указанные в заявлении, включая: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копию документа, удостоверяющего личность руководителя предприятия или ответственного лица, назначенного приказом по предприятию, на которое оформляются карты, в случае выдачи карт юридическому лицу;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индивидуального предпринимателя или его доверенного лица, на которое оформляются карты, в случае выдачи карт индивидуальному предпринимателю.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Заявление на выдачу карты сервисного центра (мастерской) содержит следующую информацию: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юридического лица: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сервисного центра (мастерской);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сервисного центра (мастерской);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должность, фамилию, имя, отчество (при наличии) руководителя сервисного центра (мастерской) или ответственного лица, назначенного приказом по сервисному центру (мастерской);</w:t>
      </w:r>
      <w:proofErr w:type="gramEnd"/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сервисного центра (мастерской) (если он отличается от места нахождения сервисного центра);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запрашиваемых карт;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ранее выданной карты (в случае выдачи карты в связи с истечением срока действия либо в связи с заменой);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индивидуального предпринимателя: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индивидуального предпринимателя;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доверенного лица индивидуального предпринимателя в случае оформления карт на данное лицо;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индивидуального предпринимателя (если он отличается от места жительства);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запрашиваемых карт;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ранее выданной карты (в случае выдачи карты в связи с истечением срока действия либо в связи с заменой карты).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прикладываются копии документов, подтверждающих данные, указанные в заявлении, включая: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допуске сервисного центра (мастерской) к осуществлению деятельности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документа, удостоверяющего личность руководителя сервисного центра (мастерской) или ответственного лица, назначенного приказом по сервисному центру (мастерской), на </w:t>
      </w:r>
      <w:proofErr w:type="gramStart"/>
      <w:r>
        <w:rPr>
          <w:rFonts w:ascii="Calibri" w:hAnsi="Calibri" w:cs="Calibri"/>
        </w:rPr>
        <w:t>которое</w:t>
      </w:r>
      <w:proofErr w:type="gramEnd"/>
      <w:r>
        <w:rPr>
          <w:rFonts w:ascii="Calibri" w:hAnsi="Calibri" w:cs="Calibri"/>
        </w:rPr>
        <w:t xml:space="preserve"> оформляются карты, в случае выдачи карт юридическому лицу;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индивидуального предпринимателя или его доверенного лица, на которое оформляются карты, в случае выдачи карт индивидуальному предпринимателю.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>13. Заявление на выдачу карты контролера содержит следующую информацию: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контрольного (надзорного) органа;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контрольного (надзорного) органа;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сотрудника контрольного (надзорного) органа Российской Федерации, на которого оформляется карта;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(при наличии) сотрудника контрольного (надзорного) органа Российской Федерации, на которого оформляется карта;</w:t>
      </w:r>
      <w:proofErr w:type="gramEnd"/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 сотрудника контрольного (надзорного) органа Российской Федерации, на которого оформляется карта;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документа, удостоверяющего личность сотрудника контрольного (надзорного) органа Российской Федерации, на которого оформляется карта;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информацию о прохождении подготовки сотрудником контрольного (надзорного) органа Российской Федерации, на которого оформляется карта.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Помимо информации, указанной в </w:t>
      </w:r>
      <w:hyperlink w:anchor="Par59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- </w:t>
      </w:r>
      <w:hyperlink w:anchor="Par108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Порядка, заявление содержит информацию: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невозможности передачи карты третьим лицам, не уполномоченным на ее использование;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возврате карты в организацию, осуществившую выдачу карты, в случае возникновения обстоятельств, делающих невозможным применение карты в соответствии с ее назначением (прекращение профессиональной деятельности, смена места работы);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согласии заявителя с автоматизированной обработкой, передачей и хранением данных, указанных в заявлении, при изготовлении и использовании карты в соответствии с ее назначением.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Организация, выдающая карты, принимает заявление, регистрирует и осуществляет его рассмотрение.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результатам рассмотрения заявления организация, выдающая карты, осуществляет регистрацию карты, ее выпуск и направление заявителю при условии соблюдения заявителем требований </w:t>
      </w:r>
      <w:hyperlink w:anchor="Par47" w:history="1">
        <w:r>
          <w:rPr>
            <w:rFonts w:ascii="Calibri" w:hAnsi="Calibri" w:cs="Calibri"/>
            <w:color w:val="0000FF"/>
          </w:rPr>
          <w:t>пунктов 5</w:t>
        </w:r>
      </w:hyperlink>
      <w:r>
        <w:rPr>
          <w:rFonts w:ascii="Calibri" w:hAnsi="Calibri" w:cs="Calibri"/>
        </w:rPr>
        <w:t xml:space="preserve"> - </w:t>
      </w:r>
      <w:hyperlink w:anchor="Par5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регистрации карте присваивается номер, структура которого соответствует требованиям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Минтранса России от 20 октября 2009 г. N 180 "О картах, используемых в цифровом контрольном устройстве для контроля за режимами труда и отдыха водителей при осуществлении международных автомобильных перевозок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перевозки" (зарегистрирован Минюстом России 2 февраля 2010</w:t>
      </w:r>
      <w:proofErr w:type="gramEnd"/>
      <w:r>
        <w:rPr>
          <w:rFonts w:ascii="Calibri" w:hAnsi="Calibri" w:cs="Calibri"/>
        </w:rPr>
        <w:t xml:space="preserve"> г., регистрационный N 16210).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Карты регистрируются в реестре выданных карточек (карт), используемых в цифровых контрольных устройствах, устанавливаемых на транспортных средствах.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Выдача карт сервисного центра (мастерской) сопровождается передачей заявителю персонального идентификационного номера карты (PIN-кода). PIN-код выдается в конверте со специальным защитным покрытием.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вскрытие конверта имеет руководитель сервисного центра (мастерской) или ответственное лицо, назначенное приказом по сервисному центру (мастерской), в случае выдачи карт юридическому лицу, или индивидуальный предприниматель или его доверенное лицо, в случае выдачи карт индивидуальному предпринимателю.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Общий срок с момента регистрации заявления на выдачу карты до направления заявителю оформленной карты либо решения об отказе в выдаче карты не должен превышать 15 рабочих дней.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Замена карты производится любой организацией, выдающей карты, независимо от места первичной выдачи карты, за исключением случаев наличия дефекта карты, делающего ее использование невозможным, или в случае работы карты со сбоями. В указанных случаях замена карты производится организацией, выдавшей карту.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случае замены водительского удостоверения в течение срока действия карты замена карты водителя не производится.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Замена карты с истекающим сроком действия производится на основании заявления держателя карты о выдаче карты на новый срок, направляемого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рабочих дней до даты истечения срока действия карты.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замены карты не превышает пяти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 наличии дефекта карты с неоконченным сроком действия, делающего ее использование невозможным, утере или краже карты замена карты производится в течение пяти рабочих дней с момента информирования организации, выдающей карты, о наступлении причин замены. Информирование производится любым доступным заявителю способом (по почте, по телефону, по факсу) в срок не более трех рабочих дней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причины замены карты.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Карта, подлежащая замене, возвращается в организацию, выдавшую карту, за исключением случаев кражи или утери карты.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момента информирования организации, выдающей карты, о наступлении причин замены владелец карты может продолжать управлять транспортным средством без карты водителя в течение не более 15 календарных дней или в течение более продолжительного периода, если это необходимо для возвращения транспортного средства на предприятие.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случае изменения данных о заявителе заявление на замену карты должно быть направлено держателем карты в срок не менее чем за 15 рабочих дней до начала осуществления соответствующей деятельности (перевозка пассажиров или грузов, деятельность по установке, проверке, техническому обслуживанию и ремонту устройств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режимами труда и отдыха водителей).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Замена карты вследствие изменения места жительства заявителя производится в соответствии с процедурой первичной выдачи карты.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карт с неоконченным сроком действия производится в течение пяти рабочих дней с момента поступления соответствующего заявления.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Срок действия карты, выдаваемой взамен старой, исчисляется с момента выдачи старой карты. Если до истечения срока действия карты, выдаваемой взамен старой, осталось меньше шести месяцев, то выдается карта с новым сроком действия.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Карта, в отношении которой проведены процедуры замены, аннулируется, о чем делается отметка в реестре выданных карточек (карт), используемых в цифровых контрольных устройствах, устанавливаемых на транспортных средствах, за исключением случаев утери или кражи карты.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При замене карты, предназначенной для использования при осуществлении международных автомобильных перевозок, выданной договаривающейся стороной </w:t>
      </w:r>
      <w:hyperlink r:id="rId14" w:history="1">
        <w:r>
          <w:rPr>
            <w:rFonts w:ascii="Calibri" w:hAnsi="Calibri" w:cs="Calibri"/>
            <w:color w:val="0000FF"/>
          </w:rPr>
          <w:t>ЕСТР</w:t>
        </w:r>
      </w:hyperlink>
      <w:r>
        <w:rPr>
          <w:rFonts w:ascii="Calibri" w:hAnsi="Calibri" w:cs="Calibri"/>
        </w:rPr>
        <w:t>, организация, выдающая карты, возвращает прежнюю карту компетентному органу договаривающейся стороны, которая ее выдала, с указанием причин замены.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учетные данные для вновь выдаваемой карты оформляются как в случае выдачи карты.</w:t>
      </w: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4BE1" w:rsidRDefault="009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4BE1" w:rsidRDefault="009B4B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4F90" w:rsidRDefault="00F04F90">
      <w:bookmarkStart w:id="7" w:name="_GoBack"/>
      <w:bookmarkEnd w:id="7"/>
    </w:p>
    <w:sectPr w:rsidR="00F04F90" w:rsidSect="003F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E1"/>
    <w:rsid w:val="009B4BE1"/>
    <w:rsid w:val="00F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DD26DDFD27AF32A35FB1AEB5A610BE3E677AFC14F1A881BA0DF8L576I" TargetMode="External"/><Relationship Id="rId13" Type="http://schemas.openxmlformats.org/officeDocument/2006/relationships/hyperlink" Target="consultantplus://offline/ref=18F1DD26DDFD27AF32A35ABEADB5A610B33C657FFE14F1A881BA0DF8L57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1DD26DDFD27AF32A352B0B9DDF343B73A6078FF1AAFFF83EB58F653ADE6CEF6F1DAA6E7L879I" TargetMode="External"/><Relationship Id="rId12" Type="http://schemas.openxmlformats.org/officeDocument/2006/relationships/hyperlink" Target="consultantplus://offline/ref=18F1DD26DDFD27AF32A35FB1AEB5A610BE3E677AFC14F1A881BA0DF8L57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1DD26DDFD27AF32A352B0B9DDF343B73A6078FF1AAFFF83EB58F653ADE6CEF6F1DAA6E7L879I" TargetMode="External"/><Relationship Id="rId11" Type="http://schemas.openxmlformats.org/officeDocument/2006/relationships/hyperlink" Target="consultantplus://offline/ref=18F1DD26DDFD27AF32A35ABEADB5A610BB396273F019ACA289E301FA51LA7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1DD26DDFD27AF32A35FB1AEB5A610BE3E677AFC14F1A881BA0DF8L5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1DD26DDFD27AF32A35FB1AEB5A610BE3E677AFC14F1A881BA0DF8L576I" TargetMode="External"/><Relationship Id="rId14" Type="http://schemas.openxmlformats.org/officeDocument/2006/relationships/hyperlink" Target="consultantplus://offline/ref=18F1DD26DDFD27AF32A35FB1AEB5A610BE3E677AFC14F1A881BA0DF8L5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2880</Words>
  <Characters>16417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2015-02-05T08:59:00Z</dcterms:created>
  <dcterms:modified xsi:type="dcterms:W3CDTF">2015-02-05T09:00:00Z</dcterms:modified>
</cp:coreProperties>
</file>